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ffffff"/>
          <w:sz w:val="40"/>
          <w:szCs w:val="40"/>
          <w:shd w:fill="999999" w:val="clear"/>
        </w:rPr>
      </w:pPr>
      <w:bookmarkStart w:colFirst="0" w:colLast="0" w:name="_6676waj0qeqm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40"/>
            <w:szCs w:val="40"/>
            <w:shd w:fill="999999" w:val="clear"/>
            <w:rtl w:val="0"/>
          </w:rPr>
          <w:t xml:space="preserve">Modelo de Solicitud Adaptación Puesto de Trabajo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oiil3spui9z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LA ATENCIÓN DE EMPRESARIO/RRHH DE XXX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_____________ a _____________ de ____________ de 202 ___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 ____________, con DNI __________, mayor de edad, con domicilio a efectos de notificación en __________ y número de teléfono _________ comparece en su propio nombre y por medio de la presente solicita la adaptación de la jornada de trabajo para la conciliación de la vida laboral y familiar al amparo de lo recogido en el artículo 34.8 del Estatuto de los Trabajadores para la conciliación de la vida laboral y familiar como consecuencia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tener bajo mi guardia y custodia a mi hijo  ______ nacido el _______, menor de doce años (modificar en caso de que se solicite por otro motivo)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jornada que solicitó para una conciliación de la vida laboral y familiar es de ____________________ (indicar horario) comenzando la nueva jornada de trabajo el día ________.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(Opcional) Las razones que justifican tal solicitud son ________________________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Rogándole acuse recibo del presente documento, reciba un cordial saludo.</w:t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adaptacion-al-puesto-de-traba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