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bookmarkStart w:colFirst="0" w:colLast="0" w:name="_3lk4vkjmivzm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BAJADA IRPF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vduaz14a558f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LA ATENCIÓN DEL EMPRESARIO/ DEPARTAMENTO DE RRHH _______________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Dº/Dª ________________ con DNI Nº_____________, mayor de edad y domicilio a efecto de notificaciones 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trabajador/a de la empresa les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aplicación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bajada del porcentaje de retención del IRPF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 ______________% a partir de la nómina del próximo mes ________________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petición se realiza en virtud del apartado 5 del artículo 88 del Real Decreto 439/2007 respetando el preaviso de cinco días indicado en el mismo.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retención solicitada se aplicará (de manera indefinida mientras el que suscribe no renuncie al mismo por escrito/ hasta el final del año natural).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Esperando una respuesta satisfactoria ruego que firmen la presente a los efectos de acreditar la notificación realizada a la empresa, reciban un cordial saludo.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ir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